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39" w:rsidRDefault="00673539" w:rsidP="0071719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3539">
        <w:rPr>
          <w:rFonts w:ascii="Times New Roman" w:hAnsi="Times New Roman" w:cs="Times New Roman"/>
          <w:b/>
          <w:bCs/>
          <w:color w:val="auto"/>
          <w:sz w:val="28"/>
          <w:szCs w:val="28"/>
        </w:rPr>
        <w:t>КВАРТИРА №</w:t>
      </w:r>
      <w:r w:rsidR="0071719C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673539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</w:p>
    <w:p w:rsidR="0071719C" w:rsidRPr="00673539" w:rsidRDefault="0071719C" w:rsidP="0071719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73539" w:rsidRPr="00673539" w:rsidRDefault="00673539" w:rsidP="00673539">
      <w:pPr>
        <w:pStyle w:val="Pa1"/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73539">
        <w:rPr>
          <w:rFonts w:ascii="Times New Roman" w:hAnsi="Times New Roman" w:cs="Times New Roman"/>
          <w:sz w:val="28"/>
          <w:szCs w:val="28"/>
        </w:rPr>
        <w:t xml:space="preserve">До революции самая роскошная и большая (10 комнат) квартира в доме принадлежала его владельцу </w:t>
      </w:r>
      <w:r w:rsidR="00E044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3539">
        <w:rPr>
          <w:rFonts w:ascii="Times New Roman" w:hAnsi="Times New Roman" w:cs="Times New Roman"/>
          <w:sz w:val="28"/>
          <w:szCs w:val="28"/>
        </w:rPr>
        <w:t xml:space="preserve"> караимскому фабриканту и благотворителю Илье Давидовичу </w:t>
      </w:r>
      <w:proofErr w:type="spellStart"/>
      <w:r w:rsidRPr="00673539">
        <w:rPr>
          <w:rFonts w:ascii="Times New Roman" w:hAnsi="Times New Roman" w:cs="Times New Roman"/>
          <w:sz w:val="28"/>
          <w:szCs w:val="28"/>
        </w:rPr>
        <w:t>Пигиту</w:t>
      </w:r>
      <w:proofErr w:type="spellEnd"/>
      <w:r w:rsidRPr="00673539">
        <w:rPr>
          <w:rFonts w:ascii="Times New Roman" w:hAnsi="Times New Roman" w:cs="Times New Roman"/>
          <w:sz w:val="28"/>
          <w:szCs w:val="28"/>
        </w:rPr>
        <w:t xml:space="preserve"> (1851–1915). </w:t>
      </w:r>
    </w:p>
    <w:p w:rsidR="00673539" w:rsidRPr="00673539" w:rsidRDefault="00673539" w:rsidP="00673539">
      <w:pPr>
        <w:pStyle w:val="Pa1"/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73539">
        <w:rPr>
          <w:rFonts w:ascii="Times New Roman" w:hAnsi="Times New Roman" w:cs="Times New Roman"/>
          <w:sz w:val="28"/>
          <w:szCs w:val="28"/>
        </w:rPr>
        <w:t xml:space="preserve">После революции в квартире жили племянники Ильи </w:t>
      </w:r>
      <w:proofErr w:type="spellStart"/>
      <w:r w:rsidRPr="00673539">
        <w:rPr>
          <w:rFonts w:ascii="Times New Roman" w:hAnsi="Times New Roman" w:cs="Times New Roman"/>
          <w:sz w:val="28"/>
          <w:szCs w:val="28"/>
        </w:rPr>
        <w:t>Пигита</w:t>
      </w:r>
      <w:proofErr w:type="spellEnd"/>
      <w:r w:rsidRPr="00673539">
        <w:rPr>
          <w:rFonts w:ascii="Times New Roman" w:hAnsi="Times New Roman" w:cs="Times New Roman"/>
          <w:sz w:val="28"/>
          <w:szCs w:val="28"/>
        </w:rPr>
        <w:t xml:space="preserve">, дети его брата </w:t>
      </w:r>
      <w:proofErr w:type="spellStart"/>
      <w:r w:rsidRPr="00673539">
        <w:rPr>
          <w:rFonts w:ascii="Times New Roman" w:hAnsi="Times New Roman" w:cs="Times New Roman"/>
          <w:sz w:val="28"/>
          <w:szCs w:val="28"/>
        </w:rPr>
        <w:t>Садука</w:t>
      </w:r>
      <w:proofErr w:type="spellEnd"/>
      <w:r w:rsidRPr="00673539">
        <w:rPr>
          <w:rFonts w:ascii="Times New Roman" w:hAnsi="Times New Roman" w:cs="Times New Roman"/>
          <w:sz w:val="28"/>
          <w:szCs w:val="28"/>
        </w:rPr>
        <w:t xml:space="preserve"> </w:t>
      </w:r>
      <w:r w:rsidR="00E044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3539">
        <w:rPr>
          <w:rFonts w:ascii="Times New Roman" w:hAnsi="Times New Roman" w:cs="Times New Roman"/>
          <w:sz w:val="28"/>
          <w:szCs w:val="28"/>
        </w:rPr>
        <w:t xml:space="preserve"> Давид, Анна и Дина. Анна </w:t>
      </w:r>
      <w:proofErr w:type="spellStart"/>
      <w:r w:rsidRPr="00673539">
        <w:rPr>
          <w:rFonts w:ascii="Times New Roman" w:hAnsi="Times New Roman" w:cs="Times New Roman"/>
          <w:sz w:val="28"/>
          <w:szCs w:val="28"/>
        </w:rPr>
        <w:t>Пигит</w:t>
      </w:r>
      <w:proofErr w:type="spellEnd"/>
      <w:r w:rsidRPr="00673539">
        <w:rPr>
          <w:rFonts w:ascii="Times New Roman" w:hAnsi="Times New Roman" w:cs="Times New Roman"/>
          <w:sz w:val="28"/>
          <w:szCs w:val="28"/>
        </w:rPr>
        <w:t xml:space="preserve"> (1884–1938) </w:t>
      </w:r>
      <w:r w:rsidR="00E044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3539">
        <w:rPr>
          <w:rFonts w:ascii="Times New Roman" w:hAnsi="Times New Roman" w:cs="Times New Roman"/>
          <w:sz w:val="28"/>
          <w:szCs w:val="28"/>
        </w:rPr>
        <w:t xml:space="preserve"> левая эсерка, осужденная за революционную деятельность царским судом, отбывала наказание на Нерчинской каторге, где познакомилась с Фанни Каплан. В 1918 г. </w:t>
      </w:r>
      <w:r w:rsidR="00E044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3539">
        <w:rPr>
          <w:rFonts w:ascii="Times New Roman" w:hAnsi="Times New Roman" w:cs="Times New Roman"/>
          <w:sz w:val="28"/>
          <w:szCs w:val="28"/>
        </w:rPr>
        <w:t xml:space="preserve"> незадолго до покушения на Ленина </w:t>
      </w:r>
      <w:r w:rsidR="00E044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3539">
        <w:rPr>
          <w:rFonts w:ascii="Times New Roman" w:hAnsi="Times New Roman" w:cs="Times New Roman"/>
          <w:sz w:val="28"/>
          <w:szCs w:val="28"/>
        </w:rPr>
        <w:t xml:space="preserve"> Каплан остановилась у Анны на Большой Садовой. В годы Большого террора Анна </w:t>
      </w:r>
      <w:proofErr w:type="spellStart"/>
      <w:r w:rsidRPr="00673539">
        <w:rPr>
          <w:rFonts w:ascii="Times New Roman" w:hAnsi="Times New Roman" w:cs="Times New Roman"/>
          <w:sz w:val="28"/>
          <w:szCs w:val="28"/>
        </w:rPr>
        <w:t>Пигит</w:t>
      </w:r>
      <w:proofErr w:type="spellEnd"/>
      <w:r w:rsidRPr="00673539">
        <w:rPr>
          <w:rFonts w:ascii="Times New Roman" w:hAnsi="Times New Roman" w:cs="Times New Roman"/>
          <w:sz w:val="28"/>
          <w:szCs w:val="28"/>
        </w:rPr>
        <w:t xml:space="preserve"> была арестована за контрреволюционную агитацию и расстреляна (реабилитирована в 1956 г.). </w:t>
      </w:r>
    </w:p>
    <w:p w:rsidR="00673539" w:rsidRPr="00673539" w:rsidRDefault="00673539" w:rsidP="00673539">
      <w:pPr>
        <w:pStyle w:val="Pa1"/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73539">
        <w:rPr>
          <w:rFonts w:ascii="Times New Roman" w:hAnsi="Times New Roman" w:cs="Times New Roman"/>
          <w:sz w:val="28"/>
          <w:szCs w:val="28"/>
        </w:rPr>
        <w:t xml:space="preserve">Если в 1924 г. здесь были прописаны 14 человек, то уже к 1940 г. в бывшей владельческой квартире проживали более 30 человек, </w:t>
      </w:r>
      <w:r w:rsidR="0071719C">
        <w:rPr>
          <w:rFonts w:ascii="Times New Roman" w:hAnsi="Times New Roman" w:cs="Times New Roman"/>
          <w:sz w:val="28"/>
          <w:szCs w:val="28"/>
        </w:rPr>
        <w:t xml:space="preserve">и </w:t>
      </w:r>
      <w:r w:rsidRPr="00673539">
        <w:rPr>
          <w:rFonts w:ascii="Times New Roman" w:hAnsi="Times New Roman" w:cs="Times New Roman"/>
          <w:sz w:val="28"/>
          <w:szCs w:val="28"/>
        </w:rPr>
        <w:t xml:space="preserve">до 1950-х гг. количество жителей только увеличивалось. В середине века большую часть населения квартиры составляли рабочие </w:t>
      </w:r>
      <w:r w:rsidR="00E044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3539">
        <w:rPr>
          <w:rFonts w:ascii="Times New Roman" w:hAnsi="Times New Roman" w:cs="Times New Roman"/>
          <w:sz w:val="28"/>
          <w:szCs w:val="28"/>
        </w:rPr>
        <w:t xml:space="preserve"> токарь, кондуктор трамвайного парка, швея, ткачиха, электромонтер. </w:t>
      </w:r>
    </w:p>
    <w:p w:rsidR="00673539" w:rsidRDefault="00673539" w:rsidP="00673539">
      <w:pPr>
        <w:pStyle w:val="Pa1"/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73539">
        <w:rPr>
          <w:rFonts w:ascii="Times New Roman" w:hAnsi="Times New Roman" w:cs="Times New Roman"/>
          <w:sz w:val="28"/>
          <w:szCs w:val="28"/>
        </w:rPr>
        <w:t xml:space="preserve">К 1986 г. коммуналку расселили, начался новый этап ее истории. Несколько комнат заняли художники и музыканты, вскоре квартира превратилась в </w:t>
      </w:r>
      <w:proofErr w:type="spellStart"/>
      <w:r w:rsidRPr="00673539">
        <w:rPr>
          <w:rFonts w:ascii="Times New Roman" w:hAnsi="Times New Roman" w:cs="Times New Roman"/>
          <w:sz w:val="28"/>
          <w:szCs w:val="28"/>
        </w:rPr>
        <w:t>сквот</w:t>
      </w:r>
      <w:proofErr w:type="spellEnd"/>
      <w:r w:rsidRPr="00673539">
        <w:rPr>
          <w:rFonts w:ascii="Times New Roman" w:hAnsi="Times New Roman" w:cs="Times New Roman"/>
          <w:sz w:val="28"/>
          <w:szCs w:val="28"/>
        </w:rPr>
        <w:t xml:space="preserve">, который просуществовал до 1996 г. До ликвидации </w:t>
      </w:r>
      <w:proofErr w:type="spellStart"/>
      <w:r w:rsidRPr="00673539">
        <w:rPr>
          <w:rFonts w:ascii="Times New Roman" w:hAnsi="Times New Roman" w:cs="Times New Roman"/>
          <w:sz w:val="28"/>
          <w:szCs w:val="28"/>
        </w:rPr>
        <w:t>сквота</w:t>
      </w:r>
      <w:proofErr w:type="spellEnd"/>
      <w:r w:rsidRPr="00673539">
        <w:rPr>
          <w:rFonts w:ascii="Times New Roman" w:hAnsi="Times New Roman" w:cs="Times New Roman"/>
          <w:sz w:val="28"/>
          <w:szCs w:val="28"/>
        </w:rPr>
        <w:t xml:space="preserve"> в квартире сохранялись уникальные интерьеры </w:t>
      </w:r>
      <w:r w:rsidR="00E044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3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39">
        <w:rPr>
          <w:rFonts w:ascii="Times New Roman" w:hAnsi="Times New Roman" w:cs="Times New Roman"/>
          <w:sz w:val="28"/>
          <w:szCs w:val="28"/>
        </w:rPr>
        <w:t>кессонированные</w:t>
      </w:r>
      <w:proofErr w:type="spellEnd"/>
      <w:r w:rsidRPr="00673539">
        <w:rPr>
          <w:rFonts w:ascii="Times New Roman" w:hAnsi="Times New Roman" w:cs="Times New Roman"/>
          <w:sz w:val="28"/>
          <w:szCs w:val="28"/>
        </w:rPr>
        <w:t xml:space="preserve"> потолки с окрашенной под дерево лепниной, богато оформленный десюдепорт, роспись на стенах, дубовый паркет и двери в стиле модерн. </w:t>
      </w:r>
    </w:p>
    <w:p w:rsidR="0071719C" w:rsidRPr="0071719C" w:rsidRDefault="0071719C" w:rsidP="0071719C">
      <w:pPr>
        <w:pStyle w:val="Default"/>
      </w:pPr>
    </w:p>
    <w:p w:rsidR="00604193" w:rsidRDefault="005E4E3A" w:rsidP="00717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КВАРТИРА</w:t>
      </w:r>
      <w:r w:rsidR="00E044D8" w:rsidRPr="00073D6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1719C">
        <w:rPr>
          <w:rFonts w:ascii="Times New Roman" w:hAnsi="Times New Roman" w:cs="Times New Roman"/>
          <w:b/>
          <w:sz w:val="28"/>
          <w:szCs w:val="28"/>
        </w:rPr>
        <w:t> </w:t>
      </w:r>
      <w:r w:rsidR="00E044D8" w:rsidRPr="00073D62">
        <w:rPr>
          <w:rFonts w:ascii="Times New Roman" w:hAnsi="Times New Roman" w:cs="Times New Roman"/>
          <w:b/>
          <w:sz w:val="28"/>
          <w:szCs w:val="28"/>
        </w:rPr>
        <w:t>51</w:t>
      </w:r>
    </w:p>
    <w:p w:rsidR="0071719C" w:rsidRPr="00073D62" w:rsidRDefault="0071719C" w:rsidP="00717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4D8" w:rsidRDefault="00E044D8" w:rsidP="0067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1919 г. в одной из комнат квартиры №</w:t>
      </w:r>
      <w:r w:rsidR="007171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="00073D62">
        <w:rPr>
          <w:rFonts w:ascii="Times New Roman" w:hAnsi="Times New Roman" w:cs="Times New Roman"/>
          <w:sz w:val="28"/>
          <w:szCs w:val="28"/>
        </w:rPr>
        <w:t>жила семья Королевых. Первой</w:t>
      </w:r>
      <w:r>
        <w:rPr>
          <w:rFonts w:ascii="Times New Roman" w:hAnsi="Times New Roman" w:cs="Times New Roman"/>
          <w:sz w:val="28"/>
          <w:szCs w:val="28"/>
        </w:rPr>
        <w:t xml:space="preserve"> въехала в квартиру приемщица типографии Мария Васильевна Королева (1876</w:t>
      </w:r>
      <w:r w:rsidR="007171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1948), родившаяся в деревне в Тульской губернии. </w:t>
      </w:r>
    </w:p>
    <w:p w:rsidR="00E044D8" w:rsidRDefault="00E044D8" w:rsidP="0067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1922 году ее дочь Ольга Ивановна вышла замуж за милиционера Ефима Терентьевича Куликова. </w:t>
      </w:r>
    </w:p>
    <w:p w:rsidR="00E044D8" w:rsidRDefault="00E044D8" w:rsidP="0067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 Куликов родился в 1896 г. близ Риги. </w:t>
      </w:r>
      <w:r w:rsidR="00073D62">
        <w:rPr>
          <w:rFonts w:ascii="Times New Roman" w:hAnsi="Times New Roman" w:cs="Times New Roman"/>
          <w:sz w:val="28"/>
          <w:szCs w:val="28"/>
        </w:rPr>
        <w:t>С начала 192</w:t>
      </w:r>
      <w:r>
        <w:rPr>
          <w:rFonts w:ascii="Times New Roman" w:hAnsi="Times New Roman" w:cs="Times New Roman"/>
          <w:sz w:val="28"/>
          <w:szCs w:val="28"/>
        </w:rPr>
        <w:t>0 гг. он проживал в</w:t>
      </w:r>
      <w:r w:rsidR="002D2D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Москве, где первое время служил в милиции, а затем устроился на работу младшим тюремным надзирателем. Ефим Терентьевич дослужился до ответственного дежурного тюремного отдела Московского уголовного розыска. В 1938 г. Куликов был арестован и направлен в Таганскую тюрьму.</w:t>
      </w:r>
    </w:p>
    <w:p w:rsidR="00E044D8" w:rsidRPr="00673539" w:rsidRDefault="00E044D8" w:rsidP="0067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следственных документах его сначала именовали «латышским националистом», а потом «польским фашистом», хотя в графе «национальность</w:t>
      </w:r>
      <w:r w:rsidR="00073D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значилось, что он русский. </w:t>
      </w:r>
      <w:r w:rsidR="00073D62">
        <w:rPr>
          <w:rFonts w:ascii="Times New Roman" w:hAnsi="Times New Roman" w:cs="Times New Roman"/>
          <w:sz w:val="28"/>
          <w:szCs w:val="28"/>
        </w:rPr>
        <w:t>В августе того же года было принято решение о заключении Ефима Терентьевича в исправительный трудовой лагерь сроком на 10 л</w:t>
      </w:r>
      <w:r w:rsidR="002D2DB8">
        <w:rPr>
          <w:rFonts w:ascii="Times New Roman" w:hAnsi="Times New Roman" w:cs="Times New Roman"/>
          <w:sz w:val="28"/>
          <w:szCs w:val="28"/>
        </w:rPr>
        <w:t>ет. Согласно следственному делу</w:t>
      </w:r>
      <w:r w:rsidR="00073D62">
        <w:rPr>
          <w:rFonts w:ascii="Times New Roman" w:hAnsi="Times New Roman" w:cs="Times New Roman"/>
          <w:sz w:val="28"/>
          <w:szCs w:val="28"/>
        </w:rPr>
        <w:t xml:space="preserve"> четвер</w:t>
      </w:r>
      <w:r w:rsidR="002D2DB8">
        <w:rPr>
          <w:rFonts w:ascii="Times New Roman" w:hAnsi="Times New Roman" w:cs="Times New Roman"/>
          <w:sz w:val="28"/>
          <w:szCs w:val="28"/>
        </w:rPr>
        <w:t>т</w:t>
      </w:r>
      <w:r w:rsidR="00073D62">
        <w:rPr>
          <w:rFonts w:ascii="Times New Roman" w:hAnsi="Times New Roman" w:cs="Times New Roman"/>
          <w:sz w:val="28"/>
          <w:szCs w:val="28"/>
        </w:rPr>
        <w:t>ого января 1941 года был подписан приказ об освобождении Куликова. Однако Ефим Терентьевич так и не вышел. Вероятно, он скончался в лагере.</w:t>
      </w:r>
      <w:bookmarkStart w:id="0" w:name="_GoBack"/>
      <w:bookmarkEnd w:id="0"/>
    </w:p>
    <w:sectPr w:rsidR="00E044D8" w:rsidRPr="00673539" w:rsidSect="003C2C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EA"/>
    <w:rsid w:val="00073D62"/>
    <w:rsid w:val="002D2DB8"/>
    <w:rsid w:val="003C2C3C"/>
    <w:rsid w:val="00523EEA"/>
    <w:rsid w:val="005E4E3A"/>
    <w:rsid w:val="00604193"/>
    <w:rsid w:val="00673539"/>
    <w:rsid w:val="0071719C"/>
    <w:rsid w:val="00E0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3539"/>
    <w:pPr>
      <w:autoSpaceDE w:val="0"/>
      <w:autoSpaceDN w:val="0"/>
      <w:adjustRightInd w:val="0"/>
      <w:spacing w:after="0" w:line="240" w:lineRule="auto"/>
    </w:pPr>
    <w:rPr>
      <w:rFonts w:ascii="HelveticaNeueCyr" w:hAnsi="HelveticaNeueCyr" w:cs="HelveticaNeueCyr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73539"/>
    <w:pPr>
      <w:spacing w:line="32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3539"/>
    <w:pPr>
      <w:autoSpaceDE w:val="0"/>
      <w:autoSpaceDN w:val="0"/>
      <w:adjustRightInd w:val="0"/>
      <w:spacing w:after="0" w:line="240" w:lineRule="auto"/>
    </w:pPr>
    <w:rPr>
      <w:rFonts w:ascii="HelveticaNeueCyr" w:hAnsi="HelveticaNeueCyr" w:cs="HelveticaNeueCyr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73539"/>
    <w:pPr>
      <w:spacing w:line="3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2</cp:revision>
  <dcterms:created xsi:type="dcterms:W3CDTF">2020-04-28T11:50:00Z</dcterms:created>
  <dcterms:modified xsi:type="dcterms:W3CDTF">2020-04-28T11:50:00Z</dcterms:modified>
</cp:coreProperties>
</file>